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89C19" w14:textId="25E50DE3" w:rsidR="00F41C48" w:rsidRDefault="00AD0099" w:rsidP="00AD0099">
      <w:pPr>
        <w:jc w:val="right"/>
      </w:pPr>
      <w:r>
        <w:t xml:space="preserve">Luzino, dn. </w:t>
      </w:r>
      <w:r w:rsidR="002123F2">
        <w:t>2021-06-23</w:t>
      </w:r>
    </w:p>
    <w:p w14:paraId="56395FD2" w14:textId="77777777" w:rsidR="00E05651" w:rsidRDefault="00E05651" w:rsidP="00AD0099">
      <w:pPr>
        <w:spacing w:after="0"/>
        <w:jc w:val="center"/>
        <w:rPr>
          <w:b/>
        </w:rPr>
      </w:pPr>
    </w:p>
    <w:p w14:paraId="721DD4FA" w14:textId="77777777" w:rsidR="00AD0099" w:rsidRPr="00AD0099" w:rsidRDefault="00AD0099" w:rsidP="00AD0099">
      <w:pPr>
        <w:spacing w:after="0"/>
        <w:jc w:val="center"/>
        <w:rPr>
          <w:b/>
        </w:rPr>
      </w:pPr>
      <w:r w:rsidRPr="00AD0099">
        <w:rPr>
          <w:b/>
        </w:rPr>
        <w:t>Wykaz zmian w Lokalnej Strategii Rozwoju</w:t>
      </w:r>
    </w:p>
    <w:p w14:paraId="7D8064EA" w14:textId="77777777" w:rsidR="00AD0099" w:rsidRDefault="00AD0099" w:rsidP="00AD0099">
      <w:pPr>
        <w:spacing w:after="0"/>
        <w:jc w:val="center"/>
      </w:pPr>
    </w:p>
    <w:p w14:paraId="0AD0C6C7" w14:textId="77777777" w:rsidR="00054D54" w:rsidRPr="007F4CB1" w:rsidRDefault="00AD0099" w:rsidP="00AD0099">
      <w:pPr>
        <w:spacing w:after="0"/>
        <w:jc w:val="both"/>
      </w:pPr>
      <w:r w:rsidRPr="007F4CB1">
        <w:t>str. 4</w:t>
      </w:r>
      <w:r w:rsidR="007F4CB1" w:rsidRPr="007F4CB1">
        <w:t>6</w:t>
      </w:r>
      <w:r w:rsidRPr="007F4CB1">
        <w:t>-5</w:t>
      </w:r>
      <w:r w:rsidR="007F4CB1" w:rsidRPr="007F4CB1">
        <w:t>1</w:t>
      </w:r>
      <w:r w:rsidRPr="007F4CB1">
        <w:t xml:space="preserve"> - zaktualizowano wskaźniki w zakresie</w:t>
      </w:r>
      <w:r w:rsidR="00054D54" w:rsidRPr="007F4CB1">
        <w:t>:</w:t>
      </w:r>
    </w:p>
    <w:p w14:paraId="066664A3" w14:textId="77777777" w:rsidR="00054D54" w:rsidRPr="00054D54" w:rsidRDefault="00054D54" w:rsidP="00054D54">
      <w:pPr>
        <w:spacing w:after="0"/>
        <w:jc w:val="both"/>
      </w:pPr>
      <w:r w:rsidRPr="00054D54">
        <w:t xml:space="preserve">1.2 Cel szczegółowy: Rozwój infrastruktury turystyczno-rekreacyjnej i kulturalnej </w:t>
      </w:r>
    </w:p>
    <w:p w14:paraId="212F785D" w14:textId="77777777" w:rsidR="00054D54" w:rsidRPr="00054D54" w:rsidRDefault="00054D54" w:rsidP="00054D54">
      <w:pPr>
        <w:spacing w:after="0"/>
        <w:jc w:val="both"/>
      </w:pPr>
      <w:r w:rsidRPr="00054D54">
        <w:t>Wskaźnik rezultatu dla celu szczegółowego (plan 2023 rok)</w:t>
      </w:r>
    </w:p>
    <w:p w14:paraId="352955A3" w14:textId="226529DC" w:rsidR="00054D54" w:rsidRPr="00054D54" w:rsidRDefault="00054D54" w:rsidP="00054D54">
      <w:pPr>
        <w:pStyle w:val="Akapitzlist"/>
        <w:numPr>
          <w:ilvl w:val="0"/>
          <w:numId w:val="3"/>
        </w:numPr>
        <w:spacing w:after="0"/>
        <w:jc w:val="both"/>
      </w:pPr>
      <w:r w:rsidRPr="00054D54">
        <w:t xml:space="preserve">Wzrost liczby osób korzystających z obiektów infrastruktury turystycznej i rekreacyjnej z  </w:t>
      </w:r>
      <w:r w:rsidR="002123F2">
        <w:t>6</w:t>
      </w:r>
      <w:r w:rsidRPr="00054D54">
        <w:t xml:space="preserve">00 na </w:t>
      </w:r>
      <w:r w:rsidR="002123F2">
        <w:t>8</w:t>
      </w:r>
      <w:r w:rsidRPr="00054D54">
        <w:t>00 osób.</w:t>
      </w:r>
    </w:p>
    <w:p w14:paraId="0DC71D7E" w14:textId="3F9F78C8" w:rsidR="00054D54" w:rsidRPr="00054D54" w:rsidRDefault="00054D54" w:rsidP="00054D54">
      <w:pPr>
        <w:pStyle w:val="Akapitzlist"/>
        <w:numPr>
          <w:ilvl w:val="0"/>
          <w:numId w:val="3"/>
        </w:numPr>
        <w:spacing w:after="0"/>
        <w:jc w:val="both"/>
      </w:pPr>
      <w:r w:rsidRPr="00054D54">
        <w:t xml:space="preserve">Wzrost liczby osób odwiedzających obiekty kultury z </w:t>
      </w:r>
      <w:r w:rsidR="002123F2">
        <w:t>6</w:t>
      </w:r>
      <w:r w:rsidRPr="00054D54">
        <w:t xml:space="preserve">00 na </w:t>
      </w:r>
      <w:r w:rsidR="002123F2">
        <w:t>8</w:t>
      </w:r>
      <w:r w:rsidRPr="00054D54">
        <w:t>00 osób.</w:t>
      </w:r>
    </w:p>
    <w:p w14:paraId="2AC324FF" w14:textId="77777777" w:rsidR="00054D54" w:rsidRPr="00054D54" w:rsidRDefault="00054D54" w:rsidP="00054D54">
      <w:pPr>
        <w:spacing w:after="0"/>
        <w:jc w:val="both"/>
      </w:pPr>
      <w:r w:rsidRPr="00054D54">
        <w:t>Wskaźniki produktu (plan na 2023 rok)</w:t>
      </w:r>
    </w:p>
    <w:p w14:paraId="1B6F0349" w14:textId="733DCE06" w:rsidR="00054D54" w:rsidRDefault="00054D54" w:rsidP="00054D54">
      <w:pPr>
        <w:pStyle w:val="Akapitzlist"/>
        <w:numPr>
          <w:ilvl w:val="0"/>
          <w:numId w:val="4"/>
        </w:numPr>
        <w:spacing w:after="0"/>
        <w:jc w:val="both"/>
      </w:pPr>
      <w:r w:rsidRPr="00054D54">
        <w:t xml:space="preserve">Liczba wybudowanych, wyremontowanych lub  wyposażonych obiektów  infrastruktury sportowo-rekreacyjnej, integracji społecznej i/lub kulturalnych z </w:t>
      </w:r>
      <w:r w:rsidR="002123F2">
        <w:t>8</w:t>
      </w:r>
      <w:r w:rsidRPr="00054D54">
        <w:t xml:space="preserve"> na </w:t>
      </w:r>
      <w:r w:rsidR="002123F2">
        <w:t>12</w:t>
      </w:r>
      <w:r w:rsidRPr="00054D54">
        <w:t xml:space="preserve"> sztuk.</w:t>
      </w:r>
    </w:p>
    <w:p w14:paraId="2515A143" w14:textId="44B102A4" w:rsidR="002123F2" w:rsidRPr="00054D54" w:rsidRDefault="002123F2" w:rsidP="002123F2">
      <w:pPr>
        <w:spacing w:after="0"/>
        <w:jc w:val="both"/>
      </w:pPr>
      <w:r>
        <w:t xml:space="preserve">W przedsięwzięciu </w:t>
      </w:r>
      <w:r w:rsidRPr="002123F2">
        <w:t>1.1.1</w:t>
      </w:r>
      <w:r>
        <w:t xml:space="preserve"> </w:t>
      </w:r>
      <w:r w:rsidRPr="002123F2">
        <w:t>Budowa, modernizacja i wyposażenie obiektów rekreacyjno-sportowych, integracji społecznej i /lub kulturalnych oraz wyposażanie lub doposażenie podmiotów działających w sferze kultury</w:t>
      </w:r>
      <w:r>
        <w:t xml:space="preserve"> dodano grupę docelową „G</w:t>
      </w:r>
      <w:r w:rsidRPr="002123F2">
        <w:t>minne instytucje kultury</w:t>
      </w:r>
      <w:r>
        <w:t>”.</w:t>
      </w:r>
    </w:p>
    <w:p w14:paraId="0CDDC749" w14:textId="77777777" w:rsidR="00AD0099" w:rsidRPr="00054D54" w:rsidRDefault="00054D54" w:rsidP="00AD0099">
      <w:pPr>
        <w:spacing w:after="0"/>
        <w:jc w:val="both"/>
      </w:pPr>
      <w:r w:rsidRPr="00054D54">
        <w:t>3.1</w:t>
      </w:r>
      <w:r w:rsidRPr="00054D54">
        <w:tab/>
        <w:t>Cel szczegółowy: Wspieranie przedsiębiorstw</w:t>
      </w:r>
    </w:p>
    <w:p w14:paraId="3333051A" w14:textId="77777777" w:rsidR="00054D54" w:rsidRPr="00054D54" w:rsidRDefault="00054D54" w:rsidP="00AD0099">
      <w:pPr>
        <w:spacing w:after="0"/>
        <w:jc w:val="both"/>
      </w:pPr>
      <w:r w:rsidRPr="00054D54">
        <w:t>Wskaźnik rezultatu dla celu szczegółowego (plan 2023 rok)</w:t>
      </w:r>
    </w:p>
    <w:p w14:paraId="47577828" w14:textId="57BA5924" w:rsidR="00AD0099" w:rsidRPr="00054D54" w:rsidRDefault="00AD0099" w:rsidP="00054D54">
      <w:pPr>
        <w:pStyle w:val="Akapitzlist"/>
        <w:numPr>
          <w:ilvl w:val="0"/>
          <w:numId w:val="1"/>
        </w:numPr>
        <w:spacing w:after="0"/>
        <w:jc w:val="both"/>
      </w:pPr>
      <w:r w:rsidRPr="00054D54">
        <w:t xml:space="preserve">Liczba utworzonych nowych miejsc pracy z </w:t>
      </w:r>
      <w:r w:rsidR="002123F2">
        <w:t>44</w:t>
      </w:r>
      <w:r w:rsidRPr="00054D54">
        <w:t xml:space="preserve"> na </w:t>
      </w:r>
      <w:r w:rsidR="002123F2">
        <w:t>59</w:t>
      </w:r>
      <w:r w:rsidRPr="00054D54">
        <w:t xml:space="preserve"> szt.</w:t>
      </w:r>
    </w:p>
    <w:p w14:paraId="01A97BD7" w14:textId="77777777" w:rsidR="00054D54" w:rsidRPr="00054D54" w:rsidRDefault="00054D54" w:rsidP="00054D54">
      <w:pPr>
        <w:spacing w:after="0"/>
        <w:jc w:val="both"/>
      </w:pPr>
      <w:r w:rsidRPr="00054D54">
        <w:t>Wskaźniki produktu (plan na 2023 rok)</w:t>
      </w:r>
    </w:p>
    <w:p w14:paraId="5E008A65" w14:textId="0FB5CFF2" w:rsidR="00AD0099" w:rsidRDefault="00AD0099" w:rsidP="00054D54">
      <w:pPr>
        <w:pStyle w:val="Akapitzlist"/>
        <w:numPr>
          <w:ilvl w:val="0"/>
          <w:numId w:val="5"/>
        </w:numPr>
        <w:spacing w:after="0"/>
        <w:jc w:val="both"/>
      </w:pPr>
      <w:r w:rsidRPr="00054D54">
        <w:t xml:space="preserve">Liczba operacji polegających na utworzeniu nowego przedsiębiorstwa z </w:t>
      </w:r>
      <w:r w:rsidR="002123F2">
        <w:t>30</w:t>
      </w:r>
      <w:r w:rsidRPr="00054D54">
        <w:t xml:space="preserve"> na </w:t>
      </w:r>
      <w:r w:rsidR="002123F2">
        <w:t>42</w:t>
      </w:r>
      <w:r w:rsidRPr="00054D54">
        <w:t xml:space="preserve"> szt.</w:t>
      </w:r>
    </w:p>
    <w:p w14:paraId="55CA33BC" w14:textId="77777777" w:rsidR="00CA5B06" w:rsidRPr="00054D54" w:rsidRDefault="00CA5B06" w:rsidP="00CA5B06">
      <w:pPr>
        <w:pStyle w:val="Akapitzlist"/>
        <w:spacing w:after="0"/>
        <w:jc w:val="both"/>
      </w:pPr>
      <w:r w:rsidRPr="00CA5B06">
        <w:rPr>
          <w:u w:val="single"/>
        </w:rPr>
        <w:t>Wskaźniki wpisują się w diagnozę obszaru LSR – str. 31 Lokalnej Strategii Rozwoju</w:t>
      </w:r>
      <w:r>
        <w:rPr>
          <w:u w:val="single"/>
        </w:rPr>
        <w:t xml:space="preserve"> (Rozdział </w:t>
      </w:r>
      <w:r w:rsidRPr="00CA5B06">
        <w:rPr>
          <w:u w:val="single"/>
        </w:rPr>
        <w:t>3.6.1.</w:t>
      </w:r>
      <w:r w:rsidRPr="00CA5B06">
        <w:rPr>
          <w:u w:val="single"/>
        </w:rPr>
        <w:tab/>
        <w:t>Gospodarka – aktualizacja (stan na koniec 2018 r.)</w:t>
      </w:r>
      <w:r>
        <w:t>.</w:t>
      </w:r>
    </w:p>
    <w:p w14:paraId="492F9FF1" w14:textId="77777777" w:rsidR="00AD0099" w:rsidRPr="00054D54" w:rsidRDefault="00AD0099" w:rsidP="00AD0099">
      <w:pPr>
        <w:spacing w:after="0"/>
        <w:jc w:val="both"/>
        <w:rPr>
          <w:color w:val="FF0000"/>
        </w:rPr>
      </w:pPr>
    </w:p>
    <w:p w14:paraId="4317C8ED" w14:textId="77777777" w:rsidR="00AD0099" w:rsidRPr="007F4CB1" w:rsidRDefault="00AD0099" w:rsidP="00AD0099">
      <w:pPr>
        <w:spacing w:after="0"/>
        <w:jc w:val="both"/>
      </w:pPr>
      <w:r w:rsidRPr="007F4CB1">
        <w:t>str. 7</w:t>
      </w:r>
      <w:r w:rsidR="007F4CB1" w:rsidRPr="007F4CB1">
        <w:t>1</w:t>
      </w:r>
      <w:r w:rsidRPr="007F4CB1">
        <w:t xml:space="preserve"> - aktualizacja planu działania</w:t>
      </w:r>
    </w:p>
    <w:p w14:paraId="1E09F82E" w14:textId="176CC818" w:rsidR="00E05651" w:rsidRDefault="00054D54" w:rsidP="002123F2">
      <w:pPr>
        <w:pStyle w:val="Akapitzlist"/>
        <w:numPr>
          <w:ilvl w:val="0"/>
          <w:numId w:val="2"/>
        </w:numPr>
        <w:spacing w:after="0"/>
        <w:jc w:val="both"/>
      </w:pPr>
      <w:r w:rsidRPr="00054D54">
        <w:t>w ramach przedsięwzięcia 1.1.1 Budowa, modernizacja i wyposażenie obiektów rekreacyjno-sportowych, integracji społecznej  i/lub  kulturalnych oraz wyposażanie lub doposażenie podmiotów działających w sferze kultury zwiększono planowane wsparcie w latach 2022-2023 o</w:t>
      </w:r>
      <w:r w:rsidR="002123F2">
        <w:t xml:space="preserve"> 193</w:t>
      </w:r>
      <w:r w:rsidRPr="00054D54">
        <w:t xml:space="preserve"> 000,00 </w:t>
      </w:r>
      <w:r w:rsidR="002123F2">
        <w:t>euro</w:t>
      </w:r>
      <w:r w:rsidR="00E05651">
        <w:t xml:space="preserve"> (w ramach zwiększenie środków finansowych na wsparcie realizacji operacji w ramach LSR) </w:t>
      </w:r>
    </w:p>
    <w:p w14:paraId="17DEE803" w14:textId="20130303" w:rsidR="00AD0099" w:rsidRDefault="00AD0099" w:rsidP="00AD0099">
      <w:pPr>
        <w:pStyle w:val="Akapitzlist"/>
        <w:numPr>
          <w:ilvl w:val="0"/>
          <w:numId w:val="2"/>
        </w:numPr>
        <w:spacing w:after="0"/>
        <w:jc w:val="both"/>
      </w:pPr>
      <w:bookmarkStart w:id="0" w:name="_Hlk74561315"/>
      <w:r w:rsidRPr="00054D54">
        <w:t>w ramach przedsięwzięcia 3.1.1 Tworzenie nowych przedsiębiorstw zwiększono planowane wsparcie w latach 20</w:t>
      </w:r>
      <w:r w:rsidR="002D06B3" w:rsidRPr="00054D54">
        <w:t>22</w:t>
      </w:r>
      <w:r w:rsidRPr="00054D54">
        <w:t>-20</w:t>
      </w:r>
      <w:r w:rsidR="002D06B3" w:rsidRPr="00054D54">
        <w:t>23</w:t>
      </w:r>
      <w:r w:rsidRPr="00054D54">
        <w:t xml:space="preserve"> o </w:t>
      </w:r>
      <w:r w:rsidR="002123F2">
        <w:t>150</w:t>
      </w:r>
      <w:r w:rsidRPr="00054D54">
        <w:t xml:space="preserve"> 000,00 </w:t>
      </w:r>
      <w:r w:rsidR="002123F2">
        <w:t>euro</w:t>
      </w:r>
    </w:p>
    <w:bookmarkEnd w:id="0"/>
    <w:p w14:paraId="1467407E" w14:textId="2A8D44B5" w:rsidR="002123F2" w:rsidRPr="00054D54" w:rsidRDefault="002123F2" w:rsidP="002123F2">
      <w:pPr>
        <w:pStyle w:val="Akapitzlist"/>
        <w:numPr>
          <w:ilvl w:val="0"/>
          <w:numId w:val="2"/>
        </w:numPr>
      </w:pPr>
      <w:r w:rsidRPr="002123F2">
        <w:t>w ramach przedsięwzięcia 3.1.2 Rozwój  dotychczas istniejących przedsiębiorstw</w:t>
      </w:r>
      <w:r>
        <w:t xml:space="preserve"> </w:t>
      </w:r>
      <w:r w:rsidRPr="002123F2">
        <w:t xml:space="preserve">zwiększono planowane wsparcie w latach 2022-2023 o </w:t>
      </w:r>
      <w:r>
        <w:t>75</w:t>
      </w:r>
      <w:r w:rsidRPr="002123F2">
        <w:t xml:space="preserve"> 000,00 euro</w:t>
      </w:r>
    </w:p>
    <w:p w14:paraId="5D778C89" w14:textId="51A23C09" w:rsidR="00AD0099" w:rsidRDefault="00AD0099" w:rsidP="00AD0099">
      <w:pPr>
        <w:pStyle w:val="Akapitzlist"/>
        <w:numPr>
          <w:ilvl w:val="0"/>
          <w:numId w:val="2"/>
        </w:numPr>
        <w:spacing w:after="0"/>
        <w:jc w:val="both"/>
      </w:pPr>
      <w:r w:rsidRPr="00054D54">
        <w:t>uaktualniono wartości wskaźników w tych przedsięwzięciach</w:t>
      </w:r>
    </w:p>
    <w:p w14:paraId="57E5FCDC" w14:textId="77777777" w:rsidR="002123F2" w:rsidRPr="00054D54" w:rsidRDefault="002123F2" w:rsidP="002123F2">
      <w:pPr>
        <w:pStyle w:val="Akapitzlist"/>
        <w:spacing w:after="0"/>
        <w:jc w:val="both"/>
      </w:pPr>
    </w:p>
    <w:p w14:paraId="4E574E9E" w14:textId="20803692" w:rsidR="00AD0099" w:rsidRPr="00036386" w:rsidRDefault="002123F2" w:rsidP="00AD0099">
      <w:pPr>
        <w:spacing w:after="0"/>
        <w:jc w:val="both"/>
      </w:pPr>
      <w:r w:rsidRPr="00036386">
        <w:t>str. 77 - Koszty bieżące zwiększono o 56 160,00 euro</w:t>
      </w:r>
    </w:p>
    <w:p w14:paraId="71BA39EE" w14:textId="77777777" w:rsidR="002123F2" w:rsidRPr="00054D54" w:rsidRDefault="002123F2" w:rsidP="00AD0099">
      <w:pPr>
        <w:spacing w:after="0"/>
        <w:jc w:val="both"/>
        <w:rPr>
          <w:color w:val="FF0000"/>
        </w:rPr>
      </w:pPr>
    </w:p>
    <w:p w14:paraId="066FDDFE" w14:textId="77777777" w:rsidR="00AD0099" w:rsidRPr="007F4CB1" w:rsidRDefault="00AD0099" w:rsidP="00AD0099">
      <w:pPr>
        <w:spacing w:after="0"/>
        <w:jc w:val="both"/>
      </w:pPr>
      <w:r w:rsidRPr="007F4CB1">
        <w:t>str. 7</w:t>
      </w:r>
      <w:r w:rsidR="007F4CB1" w:rsidRPr="007F4CB1">
        <w:t>8</w:t>
      </w:r>
      <w:r w:rsidRPr="007F4CB1">
        <w:t xml:space="preserve"> uaktualniono Budżet LSR </w:t>
      </w:r>
    </w:p>
    <w:p w14:paraId="0CA3FD8B" w14:textId="77777777" w:rsidR="003957D6" w:rsidRDefault="003957D6" w:rsidP="00AD0099">
      <w:pPr>
        <w:spacing w:after="0"/>
        <w:jc w:val="both"/>
      </w:pPr>
    </w:p>
    <w:p w14:paraId="0A426DAE" w14:textId="77777777" w:rsidR="003957D6" w:rsidRPr="003957D6" w:rsidRDefault="003957D6" w:rsidP="00AD0099">
      <w:pPr>
        <w:spacing w:after="0"/>
        <w:jc w:val="both"/>
        <w:rPr>
          <w:b/>
          <w:color w:val="FF0000"/>
        </w:rPr>
      </w:pPr>
    </w:p>
    <w:sectPr w:rsidR="003957D6" w:rsidRPr="003957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E38E8"/>
    <w:multiLevelType w:val="hybridMultilevel"/>
    <w:tmpl w:val="D1C0353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FCE6BB0"/>
    <w:multiLevelType w:val="hybridMultilevel"/>
    <w:tmpl w:val="066468CA"/>
    <w:lvl w:ilvl="0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29320B3F"/>
    <w:multiLevelType w:val="hybridMultilevel"/>
    <w:tmpl w:val="2774FEE2"/>
    <w:lvl w:ilvl="0" w:tplc="C26E8D7C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597A7A"/>
    <w:multiLevelType w:val="hybridMultilevel"/>
    <w:tmpl w:val="A7004C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BC75AD"/>
    <w:multiLevelType w:val="hybridMultilevel"/>
    <w:tmpl w:val="6C1CC7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28488E"/>
    <w:multiLevelType w:val="hybridMultilevel"/>
    <w:tmpl w:val="1EE483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DB091C"/>
    <w:multiLevelType w:val="multilevel"/>
    <w:tmpl w:val="03845E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25" w:hanging="58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440"/>
      </w:pPr>
      <w:rPr>
        <w:rFonts w:hint="default"/>
      </w:rPr>
    </w:lvl>
  </w:abstractNum>
  <w:abstractNum w:abstractNumId="7" w15:restartNumberingAfterBreak="0">
    <w:nsid w:val="7C581F73"/>
    <w:multiLevelType w:val="hybridMultilevel"/>
    <w:tmpl w:val="66C8A11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5"/>
  </w:num>
  <w:num w:numId="5">
    <w:abstractNumId w:val="3"/>
  </w:num>
  <w:num w:numId="6">
    <w:abstractNumId w:val="7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099"/>
    <w:rsid w:val="00036386"/>
    <w:rsid w:val="00054D54"/>
    <w:rsid w:val="00084822"/>
    <w:rsid w:val="002123F2"/>
    <w:rsid w:val="002D06B3"/>
    <w:rsid w:val="003957D6"/>
    <w:rsid w:val="006368AF"/>
    <w:rsid w:val="00663D4D"/>
    <w:rsid w:val="007F4CB1"/>
    <w:rsid w:val="008015A5"/>
    <w:rsid w:val="00905559"/>
    <w:rsid w:val="009854A3"/>
    <w:rsid w:val="009C7C2C"/>
    <w:rsid w:val="00AD0099"/>
    <w:rsid w:val="00C330E6"/>
    <w:rsid w:val="00CA5B06"/>
    <w:rsid w:val="00E05651"/>
    <w:rsid w:val="00F41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3E231"/>
  <w15:docId w15:val="{08860B7F-996C-44DD-9381-25C0A20AF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D00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308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Arkadiusz Pasiuk</cp:lastModifiedBy>
  <cp:revision>3</cp:revision>
  <cp:lastPrinted>2020-06-18T06:57:00Z</cp:lastPrinted>
  <dcterms:created xsi:type="dcterms:W3CDTF">2021-06-14T09:11:00Z</dcterms:created>
  <dcterms:modified xsi:type="dcterms:W3CDTF">2021-06-17T07:10:00Z</dcterms:modified>
</cp:coreProperties>
</file>